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Wyniki procesu rekrutacyjnego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W związku z prowadzoną rekrutacją uczestników w ramach przedsięwziecia nr 2023-1-PL01-KA122-SCH-000125737 powołana Komisja Rekrutacyjna utworzyła listę rankingową oraz rezerwową.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Lista rankingowa zakwalifikowanych uczestników.</w:t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jc w:val="both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Przedsięwzięcie w Rumunii </w:t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Termin: </w:t>
      </w:r>
      <w:r w:rsidDel="00000000" w:rsidR="00000000" w:rsidRPr="00000000">
        <w:rPr>
          <w:sz w:val="20"/>
          <w:szCs w:val="20"/>
          <w:rtl w:val="0"/>
        </w:rPr>
        <w:t xml:space="preserve">18.05.2024 - 26.05.2024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Eryk S. - kl. I Br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Julita M. - kl. I Br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Jessica S. - kl.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Oliwia M. - kl. II Br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Jakub P. - kl. II Br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Magdalena P. - kl. II Br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Marzena W. - kl. VIII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Dawid R. - kl.  III Br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Bartek R. - kl. I Br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Kamil K. - kl. VIII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59" w:lineRule="auto"/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Przedsięwzięcie w Czechach</w:t>
      </w:r>
    </w:p>
    <w:p w:rsidR="00000000" w:rsidDel="00000000" w:rsidP="00000000" w:rsidRDefault="00000000" w:rsidRPr="00000000" w14:paraId="00000016">
      <w:pPr>
        <w:spacing w:line="259" w:lineRule="auto"/>
        <w:ind w:left="7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Termin: </w:t>
      </w:r>
      <w:r w:rsidDel="00000000" w:rsidR="00000000" w:rsidRPr="00000000">
        <w:rPr>
          <w:sz w:val="20"/>
          <w:szCs w:val="20"/>
          <w:rtl w:val="0"/>
        </w:rPr>
        <w:t xml:space="preserve">28.09.2024 - 06.10.2024</w:t>
      </w:r>
    </w:p>
    <w:p w:rsidR="00000000" w:rsidDel="00000000" w:rsidP="00000000" w:rsidRDefault="00000000" w:rsidRPr="00000000" w14:paraId="00000017">
      <w:pPr>
        <w:spacing w:line="259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59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Adrian F. - kl. VIII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59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Weronika W. - kl. V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59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Wiktoria B. - kl. VII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59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Natalia D. - kl. VI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59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Filip P. - kl. V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59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Bartłomiej G. - kl. VI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59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Krzysztof K. - kl. VI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59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Adam K. - kl. VII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59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Katarzyna Sz. - kl. II Br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59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Oliwia O. - kl. II Br</w:t>
      </w:r>
    </w:p>
    <w:p w:rsidR="00000000" w:rsidDel="00000000" w:rsidP="00000000" w:rsidRDefault="00000000" w:rsidRPr="00000000" w14:paraId="00000022">
      <w:pPr>
        <w:spacing w:line="259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Lista rezerwowa: 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line="259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Adam S. - kl. III Br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line="259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Karol Z. - kl. VIII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line="259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Lucyna S. - kl. III Br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line="259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Kacper K. - kl. IV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line="259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Zuzanna D. - kl. IV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line="259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Kacper B. - kl. V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line="259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Filip R. - kl. III Br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line="259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Kacper K. - kl. VII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160" w:line="259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Maksymilian W. - kl. IV</w:t>
      </w:r>
    </w:p>
    <w:p w:rsidR="00000000" w:rsidDel="00000000" w:rsidP="00000000" w:rsidRDefault="00000000" w:rsidRPr="00000000" w14:paraId="0000002D">
      <w:pPr>
        <w:spacing w:after="160"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przypadku rezygnacji lub niepodpisania umowy z zakwalifikowanym uczestnikiem na jego miejsce wchodzi kolejna osoba z listy rezerwowej z najwyższą ilością punktów uzyskanych w procesie rekrutacji.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after="200" w:line="276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731200" cy="660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60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